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itle"/>
        <w:bidi w:val="0"/>
      </w:pPr>
      <w:r>
        <w:rPr>
          <w:rtl w:val="0"/>
        </w:rPr>
        <w:t>LTWG Standards</w:t>
      </w:r>
    </w:p>
    <w:p>
      <w:pPr>
        <w:pStyle w:val="Title"/>
        <w:bidi w:val="0"/>
      </w:pPr>
      <w:r>
        <w:rPr>
          <w:rtl w:val="0"/>
        </w:rPr>
        <w:t xml:space="preserve">Table of Contents - Navigation view </w:t>
      </w:r>
    </w:p>
    <w:p>
      <w:pPr>
        <w:pStyle w:val="Title"/>
        <w:bidi w:val="0"/>
      </w:pPr>
      <w:r>
        <w:rPr>
          <w:rtl w:val="0"/>
          <w:lang w:val="de-DE"/>
        </w:rPr>
        <w:t>Standards</w:t>
      </w:r>
    </w:p>
    <w:p>
      <w:pPr>
        <w:pStyle w:val="Subtitle"/>
        <w:bidi w:val="0"/>
      </w:pPr>
    </w:p>
    <w:p>
      <w:pPr>
        <w:pStyle w:val="Subtitle"/>
        <w:bidi w:val="0"/>
      </w:pPr>
      <w:r>
        <w:rPr>
          <w:rFonts w:cs="Arial Unicode MS" w:eastAsia="Arial Unicode MS"/>
          <w:rtl w:val="0"/>
          <w:lang w:val="en-US"/>
        </w:rPr>
        <w:t xml:space="preserve">This document is a supplement of the BMM and will be subject to meet the following criteria </w:t>
      </w:r>
    </w:p>
    <w:p>
      <w:pPr>
        <w:pStyle w:val="Topic"/>
        <w:spacing w:line="259" w:lineRule="auto"/>
        <w:rPr>
          <w:rFonts w:ascii="Calibri" w:cs="Calibri" w:hAnsi="Calibri" w:eastAsia="Calibri"/>
        </w:rPr>
      </w:pPr>
    </w:p>
    <w:p>
      <w:pPr>
        <w:pStyle w:val="Heading"/>
        <w:numPr>
          <w:ilvl w:val="0"/>
          <w:numId w:val="2"/>
        </w:numPr>
        <w:bidi w:val="0"/>
      </w:pPr>
      <w:r>
        <w:rPr>
          <w:rtl w:val="0"/>
        </w:rPr>
        <w:t>Purpose</w:t>
      </w:r>
      <w:r>
        <w:rPr>
          <w:rtl w:val="0"/>
        </w:rPr>
        <w:t xml:space="preserve">: </w:t>
      </w:r>
      <w:r>
        <w:rPr>
          <w:rtl w:val="0"/>
        </w:rPr>
        <w:t>This document is used as a supplement to the Blockchain Maturity Model (BMM) and is used to assess solutions</w:t>
      </w:r>
      <w:r>
        <w:rPr>
          <w:rtl w:val="0"/>
        </w:rPr>
        <w:t xml:space="preserve">, </w:t>
      </w:r>
      <w:r>
        <w:rPr>
          <w:rtl w:val="0"/>
        </w:rPr>
        <w:t>us</w:t>
      </w:r>
      <w:r>
        <w:rPr>
          <w:rtl w:val="0"/>
        </w:rPr>
        <w:t>ing</w:t>
      </w:r>
      <w:r>
        <w:rPr>
          <w:rtl w:val="0"/>
        </w:rPr>
        <w:t xml:space="preserve"> blockchain technology </w:t>
      </w:r>
      <w:r>
        <w:rPr>
          <w:rtl w:val="0"/>
        </w:rPr>
        <w:t xml:space="preserve">to </w:t>
      </w:r>
      <w:r>
        <w:rPr>
          <w:rtl w:val="0"/>
        </w:rPr>
        <w:t xml:space="preserve">maintain the register of </w:t>
      </w:r>
      <w:r>
        <w:rPr>
          <w:rtl w:val="0"/>
        </w:rPr>
        <w:t>real property</w:t>
      </w:r>
      <w:r>
        <w:rPr>
          <w:rtl w:val="0"/>
        </w:rPr>
        <w:t xml:space="preserve"> record, process transfer of ownership, update record of ownership and notify to all parties concerned</w:t>
      </w:r>
      <w:r>
        <w:rPr>
          <w:rtl w:val="0"/>
        </w:rPr>
        <w:t>.</w:t>
      </w:r>
    </w:p>
    <w:p>
      <w:pPr>
        <w:pStyle w:val="Heading"/>
        <w:numPr>
          <w:ilvl w:val="0"/>
          <w:numId w:val="2"/>
        </w:numPr>
        <w:bidi w:val="0"/>
      </w:pPr>
      <w:r>
        <w:rPr>
          <w:rtl w:val="0"/>
        </w:rPr>
        <w:t xml:space="preserve">Real Property Defined: </w:t>
      </w:r>
      <w:r>
        <w:rPr>
          <w:rtl w:val="0"/>
        </w:rPr>
        <w:t>Real property is a parcel of land and everything that is permanently attached to the land. The owner of real property has all of the rights of ownership, including the right to possess, sell, lease, and enjoy the land.</w:t>
      </w:r>
    </w:p>
    <w:p>
      <w:pPr>
        <w:pStyle w:val="Topic"/>
      </w:pPr>
    </w:p>
    <w:p>
      <w:pPr>
        <w:pStyle w:val="Topic 1"/>
        <w:numPr>
          <w:ilvl w:val="1"/>
          <w:numId w:val="2"/>
        </w:numPr>
      </w:pPr>
      <w:r>
        <w:rPr>
          <w:rtl w:val="0"/>
        </w:rPr>
        <w:t>Access to government systems</w:t>
      </w:r>
    </w:p>
    <w:p>
      <w:pPr>
        <w:pStyle w:val="Description"/>
        <w:numPr>
          <w:ilvl w:val="2"/>
          <w:numId w:val="2"/>
        </w:numPr>
      </w:pPr>
      <w:r>
        <w:rPr>
          <w:rtl w:val="0"/>
        </w:rPr>
        <w:t>Tools necessary to verify data of Buyer and Seller</w:t>
      </w:r>
    </w:p>
    <w:p>
      <w:pPr>
        <w:pStyle w:val="Topic 1"/>
        <w:numPr>
          <w:ilvl w:val="1"/>
          <w:numId w:val="3"/>
        </w:numPr>
      </w:pPr>
      <w:r>
        <w:rPr>
          <w:rtl w:val="0"/>
        </w:rPr>
        <w:t>Identification/</w:t>
      </w:r>
      <w:r>
        <w:rPr>
          <w:rtl w:val="0"/>
        </w:rPr>
        <w:t>Ownership verification and chain of title of the property</w:t>
      </w:r>
      <w:r>
        <w:rPr>
          <w:rtl w:val="0"/>
        </w:rPr>
        <w:t xml:space="preserve"> </w:t>
      </w:r>
    </w:p>
    <w:p>
      <w:pPr>
        <w:pStyle w:val="Description"/>
        <w:numPr>
          <w:ilvl w:val="2"/>
          <w:numId w:val="3"/>
        </w:numPr>
      </w:pPr>
      <w:r>
        <w:rPr>
          <w:rtl w:val="0"/>
        </w:rPr>
        <w:t xml:space="preserve">Geographic </w:t>
      </w:r>
      <w:r>
        <w:rPr>
          <w:rtl w:val="0"/>
        </w:rPr>
        <w:t>and physical attributes (coordinates, landmarks, etc.) of the property.</w:t>
      </w:r>
      <w:r>
        <w:rPr>
          <w:rtl w:val="0"/>
        </w:rPr>
        <w:t xml:space="preserve"> </w:t>
      </w:r>
      <w:r>
        <w:rPr>
          <w:rtl w:val="0"/>
        </w:rPr>
        <w:t>Legal Description if applicable</w:t>
      </w:r>
      <w:r>
        <w:rPr>
          <w:rtl w:val="0"/>
        </w:rPr>
        <w:t xml:space="preserve"> and incorporate GIS data (Software suggestion is CAMA software, used by Assessors, Appraisers and Modelers)</w:t>
      </w:r>
    </w:p>
    <w:p>
      <w:pPr>
        <w:pStyle w:val="Topic 1"/>
        <w:numPr>
          <w:ilvl w:val="1"/>
          <w:numId w:val="3"/>
        </w:numPr>
      </w:pPr>
      <w:r>
        <w:rPr>
          <w:rtl w:val="0"/>
        </w:rPr>
        <w:t xml:space="preserve">Land Valuation </w:t>
      </w:r>
    </w:p>
    <w:p>
      <w:pPr>
        <w:pStyle w:val="Description"/>
        <w:numPr>
          <w:ilvl w:val="2"/>
          <w:numId w:val="3"/>
        </w:numPr>
      </w:pPr>
      <w:r>
        <w:rPr>
          <w:rtl w:val="0"/>
        </w:rPr>
        <w:t xml:space="preserve">System </w:t>
      </w:r>
      <w:r>
        <w:rPr>
          <w:rtl w:val="0"/>
        </w:rPr>
        <w:t xml:space="preserve">should be equipped to determine market based land valuation based on comparable in the identified property market, staying within a certain perimeter. Must have capability to identify minimum transaction value. This feature will enable:    </w:t>
      </w:r>
    </w:p>
    <w:p>
      <w:pPr>
        <w:pStyle w:val="Description"/>
        <w:numPr>
          <w:ilvl w:val="3"/>
          <w:numId w:val="3"/>
        </w:numPr>
      </w:pPr>
      <w:r>
        <w:rPr>
          <w:rtl w:val="0"/>
        </w:rPr>
        <w:t>Colle</w:t>
      </w:r>
      <w:r>
        <w:rPr>
          <w:rtl w:val="0"/>
        </w:rPr>
        <w:t>ction of accurate duties and taxes</w:t>
      </w:r>
    </w:p>
    <w:p>
      <w:pPr>
        <w:pStyle w:val="Description"/>
        <w:numPr>
          <w:ilvl w:val="3"/>
          <w:numId w:val="3"/>
        </w:numPr>
      </w:pPr>
      <w:r>
        <w:rPr>
          <w:rtl w:val="0"/>
        </w:rPr>
        <w:t xml:space="preserve">Market </w:t>
      </w:r>
      <w:r>
        <w:rPr>
          <w:rtl w:val="0"/>
        </w:rPr>
        <w:t>value payment by Government upon compulsory land acquisition or private equity, individual or institutional buyers.</w:t>
      </w:r>
      <w:r>
        <w:rPr>
          <w:b w:val="1"/>
          <w:bCs w:val="1"/>
          <w:rtl w:val="0"/>
        </w:rPr>
        <w:t xml:space="preserve">  </w:t>
      </w:r>
    </w:p>
    <w:p>
      <w:pPr>
        <w:pStyle w:val="Topic 1"/>
        <w:numPr>
          <w:ilvl w:val="1"/>
          <w:numId w:val="3"/>
        </w:numPr>
      </w:pPr>
      <w:r>
        <w:rPr>
          <w:rtl w:val="0"/>
        </w:rPr>
        <w:t>Transfer Event</w:t>
      </w:r>
    </w:p>
    <w:p>
      <w:pPr>
        <w:pStyle w:val="Description"/>
        <w:numPr>
          <w:ilvl w:val="2"/>
          <w:numId w:val="3"/>
        </w:numPr>
      </w:pPr>
      <w:r>
        <w:rPr>
          <w:rtl w:val="0"/>
        </w:rPr>
        <w:t>S</w:t>
      </w:r>
      <w:r>
        <w:rPr>
          <w:rtl w:val="0"/>
        </w:rPr>
        <w:t>ystem should be capable to record and apply law on different type of transfer/lease event e.g. sale, gift, inheritance, court orders, government acquisition.</w:t>
      </w:r>
      <w:r>
        <w:rPr>
          <w:b w:val="1"/>
          <w:bCs w:val="1"/>
          <w:rtl w:val="0"/>
        </w:rPr>
        <w:t xml:space="preserve"> </w:t>
      </w:r>
    </w:p>
    <w:p>
      <w:pPr>
        <w:pStyle w:val="Topic 1"/>
        <w:numPr>
          <w:ilvl w:val="1"/>
          <w:numId w:val="3"/>
        </w:numPr>
      </w:pPr>
      <w:r>
        <w:rPr>
          <w:rtl w:val="0"/>
        </w:rPr>
        <w:t xml:space="preserve">Transfer Process </w:t>
      </w:r>
    </w:p>
    <w:p>
      <w:pPr>
        <w:pStyle w:val="Description"/>
        <w:numPr>
          <w:ilvl w:val="2"/>
          <w:numId w:val="3"/>
        </w:numPr>
      </w:pPr>
      <w:r>
        <w:rPr>
          <w:rtl w:val="0"/>
        </w:rPr>
        <w:t xml:space="preserve">International </w:t>
      </w:r>
      <w:r>
        <w:rPr>
          <w:rtl w:val="0"/>
        </w:rPr>
        <w:t xml:space="preserve">standard transfer process with multiple checks and validation by the department concerned officer. Multiple checks must be applied including but not limited to physical presence of seller/legal attorney, bio-metric of the seller, photo of seller by system, ownership proof and details of unit sold e.g. type, size, measurement of boundaries, location, details of owner on the boundaries, clear pictures of the location and location validation by concerned officer. </w:t>
      </w:r>
    </w:p>
    <w:p>
      <w:pPr>
        <w:pStyle w:val="Topic 1"/>
        <w:numPr>
          <w:ilvl w:val="1"/>
          <w:numId w:val="3"/>
        </w:numPr>
      </w:pPr>
      <w:r>
        <w:rPr>
          <w:rtl w:val="0"/>
        </w:rPr>
        <w:t xml:space="preserve">Real Estate Asset Type </w:t>
      </w:r>
    </w:p>
    <w:p>
      <w:pPr>
        <w:pStyle w:val="Description"/>
        <w:numPr>
          <w:ilvl w:val="2"/>
          <w:numId w:val="3"/>
        </w:numPr>
      </w:pPr>
      <w:r>
        <w:rPr>
          <w:rtl w:val="0"/>
        </w:rPr>
        <w:t>System should have capability to identify and record different type of real estate asset as well as zoning, including but not limited to</w:t>
      </w:r>
    </w:p>
    <w:p>
      <w:pPr>
        <w:pStyle w:val="Description"/>
        <w:numPr>
          <w:ilvl w:val="3"/>
          <w:numId w:val="3"/>
        </w:numPr>
      </w:pPr>
      <w:r>
        <w:rPr>
          <w:rtl w:val="0"/>
        </w:rPr>
        <w:t>House</w:t>
      </w:r>
    </w:p>
    <w:p>
      <w:pPr>
        <w:pStyle w:val="Description"/>
        <w:numPr>
          <w:ilvl w:val="3"/>
          <w:numId w:val="3"/>
        </w:numPr>
      </w:pPr>
      <w:r>
        <w:rPr>
          <w:rtl w:val="0"/>
        </w:rPr>
        <w:t>Villa</w:t>
      </w:r>
    </w:p>
    <w:p>
      <w:pPr>
        <w:pStyle w:val="Description"/>
        <w:numPr>
          <w:ilvl w:val="3"/>
          <w:numId w:val="3"/>
        </w:numPr>
      </w:pPr>
      <w:r>
        <w:rPr>
          <w:rtl w:val="0"/>
        </w:rPr>
        <w:t>Flat</w:t>
      </w:r>
    </w:p>
    <w:p>
      <w:pPr>
        <w:pStyle w:val="Description"/>
        <w:numPr>
          <w:ilvl w:val="3"/>
          <w:numId w:val="3"/>
        </w:numPr>
      </w:pPr>
      <w:r>
        <w:rPr>
          <w:rtl w:val="0"/>
        </w:rPr>
        <w:t xml:space="preserve">Commercial Property (Industrial, GSA, Retail, Multi-Family, Land - all types developed or undeveloped,  Office Buildings, Hotels and Hospitality, Special purpose (churches or educational buildings or recreational facilities and Mixed Use) </w:t>
      </w:r>
    </w:p>
    <w:p>
      <w:pPr>
        <w:pStyle w:val="Topic 1"/>
        <w:numPr>
          <w:ilvl w:val="1"/>
          <w:numId w:val="3"/>
        </w:numPr>
      </w:pPr>
      <w:r>
        <w:rPr>
          <w:rtl w:val="0"/>
        </w:rPr>
        <w:t xml:space="preserve">Title </w:t>
      </w:r>
      <w:r>
        <w:rPr>
          <w:rtl w:val="0"/>
        </w:rPr>
        <w:t>&amp; Occupancy Information (</w:t>
      </w:r>
      <w:r>
        <w:rPr>
          <w:rtl w:val="0"/>
        </w:rPr>
        <w:t>Seller</w:t>
      </w:r>
      <w:r>
        <w:rPr>
          <w:rtl w:val="0"/>
        </w:rPr>
        <w:t>/</w:t>
      </w:r>
      <w:r>
        <w:rPr>
          <w:rtl w:val="0"/>
        </w:rPr>
        <w:t>Buyer or Current Owner</w:t>
      </w:r>
      <w:r>
        <w:rPr>
          <w:rtl w:val="0"/>
        </w:rPr>
        <w:t>)</w:t>
      </w:r>
    </w:p>
    <w:p>
      <w:pPr>
        <w:pStyle w:val="Description"/>
        <w:numPr>
          <w:ilvl w:val="2"/>
          <w:numId w:val="3"/>
        </w:numPr>
      </w:pPr>
      <w:r>
        <w:rPr>
          <w:rtl w:val="0"/>
          <w:lang w:val="fr-FR"/>
        </w:rPr>
        <w:t xml:space="preserve">Capable </w:t>
      </w:r>
      <w:r>
        <w:rPr>
          <w:rtl w:val="0"/>
        </w:rPr>
        <w:t>of</w:t>
      </w:r>
      <w:r>
        <w:rPr>
          <w:rtl w:val="0"/>
          <w:lang w:val="pt-PT"/>
        </w:rPr>
        <w:t xml:space="preserve"> record</w:t>
      </w:r>
      <w:r>
        <w:rPr>
          <w:rtl w:val="0"/>
        </w:rPr>
        <w:t>ing</w:t>
      </w:r>
      <w:r>
        <w:rPr>
          <w:rtl w:val="0"/>
        </w:rPr>
        <w:t xml:space="preserve"> the details of the </w:t>
      </w:r>
      <w:r>
        <w:rPr>
          <w:rtl w:val="0"/>
        </w:rPr>
        <w:t xml:space="preserve">chain of </w:t>
      </w:r>
      <w:r>
        <w:rPr>
          <w:rtl w:val="0"/>
        </w:rPr>
        <w:t>ownership</w:t>
      </w:r>
      <w:r>
        <w:rPr>
          <w:rtl w:val="0"/>
        </w:rPr>
        <w:t>, instrument used to show ownership (Whether General Warranty Deed or a Special Warranty Deed was used)</w:t>
      </w:r>
    </w:p>
    <w:p>
      <w:pPr>
        <w:pStyle w:val="Description"/>
        <w:numPr>
          <w:ilvl w:val="2"/>
          <w:numId w:val="3"/>
        </w:numPr>
      </w:pPr>
      <w:r>
        <w:rPr>
          <w:rtl w:val="0"/>
        </w:rPr>
        <w:t>Capable of recording type of ownership</w:t>
      </w:r>
    </w:p>
    <w:p>
      <w:pPr>
        <w:pStyle w:val="Description"/>
        <w:numPr>
          <w:ilvl w:val="3"/>
          <w:numId w:val="3"/>
        </w:numPr>
      </w:pPr>
      <w:r>
        <w:rPr>
          <w:rtl w:val="0"/>
        </w:rPr>
        <w:t xml:space="preserve">Life estate </w:t>
      </w:r>
    </w:p>
    <w:p>
      <w:pPr>
        <w:pStyle w:val="Description"/>
        <w:numPr>
          <w:ilvl w:val="3"/>
          <w:numId w:val="3"/>
        </w:numPr>
      </w:pPr>
      <w:r>
        <w:rPr>
          <w:rtl w:val="0"/>
        </w:rPr>
        <w:t xml:space="preserve">Leasehold agreement </w:t>
      </w:r>
    </w:p>
    <w:p>
      <w:pPr>
        <w:pStyle w:val="Description"/>
        <w:numPr>
          <w:ilvl w:val="3"/>
          <w:numId w:val="3"/>
        </w:numPr>
      </w:pPr>
      <w:r>
        <w:rPr>
          <w:rtl w:val="0"/>
        </w:rPr>
        <w:t xml:space="preserve">Cooperative Ownership </w:t>
      </w:r>
    </w:p>
    <w:p>
      <w:pPr>
        <w:pStyle w:val="Description"/>
        <w:numPr>
          <w:ilvl w:val="3"/>
          <w:numId w:val="3"/>
        </w:numPr>
      </w:pPr>
      <w:r>
        <w:rPr>
          <w:rtl w:val="0"/>
        </w:rPr>
        <w:t>Condominium Ownership</w:t>
      </w:r>
    </w:p>
    <w:p>
      <w:pPr>
        <w:pStyle w:val="Description"/>
        <w:numPr>
          <w:ilvl w:val="3"/>
          <w:numId w:val="3"/>
        </w:numPr>
      </w:pPr>
      <w:r>
        <w:rPr>
          <w:rtl w:val="0"/>
        </w:rPr>
        <w:t xml:space="preserve">Joint Tenancy </w:t>
      </w:r>
    </w:p>
    <w:p>
      <w:pPr>
        <w:pStyle w:val="Description"/>
        <w:numPr>
          <w:ilvl w:val="3"/>
          <w:numId w:val="3"/>
        </w:numPr>
      </w:pPr>
      <w:r>
        <w:rPr>
          <w:rtl w:val="0"/>
        </w:rPr>
        <w:t xml:space="preserve">Tenancy In Common </w:t>
      </w:r>
    </w:p>
    <w:p>
      <w:pPr>
        <w:pStyle w:val="Description"/>
        <w:numPr>
          <w:ilvl w:val="3"/>
          <w:numId w:val="3"/>
        </w:numPr>
      </w:pPr>
      <w:r>
        <w:rPr>
          <w:rtl w:val="0"/>
        </w:rPr>
        <w:t xml:space="preserve">Trust Ownership </w:t>
      </w:r>
    </w:p>
    <w:p>
      <w:pPr>
        <w:pStyle w:val="Description"/>
        <w:numPr>
          <w:ilvl w:val="3"/>
          <w:numId w:val="3"/>
        </w:numPr>
      </w:pPr>
      <w:r>
        <w:rPr>
          <w:rtl w:val="0"/>
        </w:rPr>
        <w:t xml:space="preserve">Community property </w:t>
      </w:r>
    </w:p>
    <w:p>
      <w:pPr>
        <w:pStyle w:val="Description"/>
        <w:numPr>
          <w:ilvl w:val="3"/>
          <w:numId w:val="3"/>
        </w:numPr>
      </w:pPr>
      <w:r>
        <w:rPr>
          <w:rtl w:val="0"/>
        </w:rPr>
        <w:t xml:space="preserve">Easements </w:t>
      </w:r>
    </w:p>
    <w:p>
      <w:pPr>
        <w:pStyle w:val="Description"/>
        <w:numPr>
          <w:ilvl w:val="3"/>
          <w:numId w:val="3"/>
        </w:numPr>
      </w:pPr>
      <w:r>
        <w:rPr>
          <w:rtl w:val="0"/>
        </w:rPr>
        <w:t xml:space="preserve">Oil/Mineral Rights </w:t>
      </w:r>
    </w:p>
    <w:p>
      <w:pPr>
        <w:pStyle w:val="Topic 1"/>
        <w:numPr>
          <w:ilvl w:val="1"/>
          <w:numId w:val="3"/>
        </w:numPr>
      </w:pPr>
      <w:r>
        <w:rPr>
          <w:rtl w:val="0"/>
        </w:rPr>
        <w:t xml:space="preserve">Due Diligence Documents </w:t>
      </w:r>
    </w:p>
    <w:p>
      <w:pPr>
        <w:pStyle w:val="Description"/>
        <w:numPr>
          <w:ilvl w:val="2"/>
          <w:numId w:val="3"/>
        </w:numPr>
      </w:pPr>
      <w:r>
        <w:rPr>
          <w:rtl w:val="0"/>
        </w:rPr>
        <w:t xml:space="preserve">All existing paper record must be maintained in the form of high resolution images </w:t>
      </w:r>
      <w:r>
        <w:rPr>
          <w:rtl w:val="0"/>
        </w:rPr>
        <w:t>to ensure readability and clarity, for accurate store in appropriate digital system within the blockchain.</w:t>
      </w:r>
    </w:p>
    <w:p>
      <w:pPr>
        <w:pStyle w:val="Description"/>
        <w:numPr>
          <w:ilvl w:val="3"/>
          <w:numId w:val="3"/>
        </w:numPr>
      </w:pPr>
      <w:r>
        <w:rPr>
          <w:rtl w:val="0"/>
        </w:rPr>
        <w:t>Tax certificate</w:t>
      </w:r>
    </w:p>
    <w:p>
      <w:pPr>
        <w:pStyle w:val="Description"/>
        <w:numPr>
          <w:ilvl w:val="3"/>
          <w:numId w:val="3"/>
        </w:numPr>
      </w:pPr>
      <w:r>
        <w:rPr>
          <w:rtl w:val="0"/>
        </w:rPr>
        <w:t>Deed</w:t>
      </w:r>
    </w:p>
    <w:p>
      <w:pPr>
        <w:pStyle w:val="Description"/>
        <w:numPr>
          <w:ilvl w:val="3"/>
          <w:numId w:val="3"/>
        </w:numPr>
      </w:pPr>
      <w:r>
        <w:rPr>
          <w:rtl w:val="0"/>
        </w:rPr>
        <w:t>Encumbrances</w:t>
      </w:r>
    </w:p>
    <w:p>
      <w:pPr>
        <w:pStyle w:val="Description"/>
        <w:numPr>
          <w:ilvl w:val="3"/>
          <w:numId w:val="3"/>
        </w:numPr>
      </w:pPr>
      <w:r>
        <w:rPr>
          <w:rtl w:val="0"/>
        </w:rPr>
        <w:t>Platt Maps</w:t>
      </w:r>
    </w:p>
    <w:p>
      <w:pPr>
        <w:pStyle w:val="Description"/>
        <w:numPr>
          <w:ilvl w:val="3"/>
          <w:numId w:val="3"/>
        </w:numPr>
      </w:pPr>
      <w:r>
        <w:rPr>
          <w:rtl w:val="0"/>
        </w:rPr>
        <w:t>Contingencies</w:t>
      </w:r>
    </w:p>
    <w:p>
      <w:pPr>
        <w:pStyle w:val="Description"/>
        <w:numPr>
          <w:ilvl w:val="3"/>
          <w:numId w:val="3"/>
        </w:numPr>
      </w:pPr>
      <w:r>
        <w:rPr>
          <w:rtl w:val="0"/>
        </w:rPr>
        <w:t>All Inspection Documentation, including but not limited to objections, resolutions, extension on dates and deadlines, receipts</w:t>
      </w:r>
    </w:p>
    <w:p>
      <w:pPr>
        <w:pStyle w:val="Description"/>
        <w:numPr>
          <w:ilvl w:val="3"/>
          <w:numId w:val="3"/>
        </w:numPr>
      </w:pPr>
      <w:r>
        <w:rPr>
          <w:rtl w:val="0"/>
        </w:rPr>
        <w:t>Any and all public notice documentation</w:t>
      </w:r>
    </w:p>
    <w:p>
      <w:pPr>
        <w:pStyle w:val="Description"/>
        <w:numPr>
          <w:ilvl w:val="3"/>
          <w:numId w:val="3"/>
        </w:numPr>
      </w:pPr>
      <w:r>
        <w:rPr>
          <w:rtl w:val="0"/>
        </w:rPr>
        <w:t xml:space="preserve">Any </w:t>
      </w:r>
      <w:r>
        <w:rPr>
          <w:rtl w:val="0"/>
        </w:rPr>
        <w:t>settlement, disputed</w:t>
      </w:r>
      <w:r>
        <w:rPr>
          <w:rtl w:val="0"/>
        </w:rPr>
        <w:t xml:space="preserve"> or</w:t>
      </w:r>
      <w:r>
        <w:rPr>
          <w:rtl w:val="0"/>
        </w:rPr>
        <w:t xml:space="preserve"> contested claims documentation</w:t>
      </w:r>
      <w:r>
        <w:rPr>
          <w:rtl w:val="0"/>
        </w:rPr>
        <w:t xml:space="preserve"> </w:t>
      </w:r>
    </w:p>
    <w:p>
      <w:pPr>
        <w:pStyle w:val="Description"/>
        <w:numPr>
          <w:ilvl w:val="3"/>
          <w:numId w:val="3"/>
        </w:numPr>
      </w:pPr>
      <w:r>
        <w:rPr>
          <w:rtl w:val="0"/>
        </w:rPr>
        <w:t>Documentation of any c</w:t>
      </w:r>
      <w:r>
        <w:rPr>
          <w:rtl w:val="0"/>
          <w:lang w:val="it-IT"/>
        </w:rPr>
        <w:t>ertificates</w:t>
      </w:r>
      <w:r>
        <w:rPr>
          <w:rtl w:val="0"/>
        </w:rPr>
        <w:t>,</w:t>
      </w:r>
      <w:r>
        <w:rPr>
          <w:rtl w:val="0"/>
        </w:rPr>
        <w:t xml:space="preserve"> related to the property such HOAs, development plans, platt maps, permits, easements or encroachment documentation</w:t>
      </w:r>
    </w:p>
    <w:p>
      <w:pPr>
        <w:pStyle w:val="Description"/>
        <w:numPr>
          <w:ilvl w:val="3"/>
          <w:numId w:val="3"/>
        </w:numPr>
      </w:pPr>
      <w:r>
        <w:rPr>
          <w:rtl w:val="0"/>
        </w:rPr>
        <w:t xml:space="preserve">High Resolution Mapping and zoning information or change of zoning, use permits, special use permits etc. </w:t>
      </w:r>
    </w:p>
    <w:p>
      <w:pPr>
        <w:pStyle w:val="Description"/>
        <w:numPr>
          <w:ilvl w:val="3"/>
          <w:numId w:val="3"/>
        </w:numPr>
      </w:pPr>
      <w:r>
        <w:rPr>
          <w:rtl w:val="0"/>
        </w:rPr>
        <w:t xml:space="preserve">County and state measurements in Square Feet, acres - if applicable - or Meters, depending on location. </w:t>
      </w:r>
    </w:p>
    <w:p>
      <w:pPr>
        <w:pStyle w:val="Description"/>
        <w:numPr>
          <w:ilvl w:val="3"/>
          <w:numId w:val="3"/>
        </w:numPr>
      </w:pPr>
      <w:r>
        <w:rPr>
          <w:rtl w:val="0"/>
        </w:rPr>
        <w:t xml:space="preserve">Surveys, ILCs </w:t>
      </w:r>
    </w:p>
    <w:p>
      <w:pPr>
        <w:pStyle w:val="Description"/>
        <w:numPr>
          <w:ilvl w:val="3"/>
          <w:numId w:val="3"/>
        </w:numPr>
      </w:pPr>
      <w:r>
        <w:rPr>
          <w:rtl w:val="0"/>
        </w:rPr>
        <w:t xml:space="preserve">Property description and breakdown of internal layout (Bedrooms bathrooms, etc), external layout (Sheds, barns etc.) </w:t>
      </w:r>
    </w:p>
    <w:p>
      <w:pPr>
        <w:pStyle w:val="Description"/>
        <w:numPr>
          <w:ilvl w:val="3"/>
          <w:numId w:val="3"/>
        </w:numPr>
      </w:pPr>
      <w:r>
        <w:rPr>
          <w:rtl w:val="0"/>
        </w:rPr>
        <w:t xml:space="preserve">Any bill of sale tied to the sale of the personal property of a sale. </w:t>
      </w:r>
    </w:p>
    <w:p>
      <w:pPr>
        <w:pStyle w:val="Topic 1"/>
        <w:numPr>
          <w:ilvl w:val="1"/>
          <w:numId w:val="3"/>
        </w:numPr>
      </w:pPr>
      <w:r>
        <w:rPr>
          <w:rtl w:val="0"/>
        </w:rPr>
        <w:t xml:space="preserve">Inheritance Law </w:t>
      </w:r>
    </w:p>
    <w:p>
      <w:pPr>
        <w:pStyle w:val="Description"/>
        <w:numPr>
          <w:ilvl w:val="2"/>
          <w:numId w:val="3"/>
        </w:numPr>
      </w:pPr>
      <w:r>
        <w:rPr>
          <w:rtl w:val="0"/>
        </w:rPr>
        <w:t xml:space="preserve">System </w:t>
      </w:r>
      <w:r>
        <w:rPr>
          <w:rtl w:val="0"/>
        </w:rPr>
        <w:t>must ha</w:t>
      </w:r>
      <w:r>
        <w:rPr>
          <w:rtl w:val="0"/>
        </w:rPr>
        <w:t>ve a</w:t>
      </w:r>
      <w:r>
        <w:rPr>
          <w:rtl w:val="0"/>
        </w:rPr>
        <w:t xml:space="preserve"> provision to incorporate the inheritance law of the country and any other applicable valid law of the land, the system should have further capacity to accommodate special court order</w:t>
      </w:r>
      <w:r>
        <w:rPr>
          <w:rtl w:val="0"/>
        </w:rPr>
        <w:t>s</w:t>
      </w:r>
      <w:r>
        <w:rPr>
          <w:rtl w:val="0"/>
        </w:rPr>
        <w:t xml:space="preserve"> on account of inheritance transfer.</w:t>
      </w:r>
    </w:p>
    <w:p>
      <w:pPr>
        <w:pStyle w:val="Description"/>
        <w:numPr>
          <w:ilvl w:val="2"/>
          <w:numId w:val="3"/>
        </w:numPr>
      </w:pPr>
      <w:r>
        <w:rPr>
          <w:rtl w:val="0"/>
        </w:rPr>
        <w:t xml:space="preserve">Court Order </w:t>
      </w:r>
    </w:p>
    <w:p>
      <w:pPr>
        <w:pStyle w:val="Description"/>
        <w:numPr>
          <w:ilvl w:val="3"/>
          <w:numId w:val="3"/>
        </w:numPr>
      </w:pPr>
      <w:r>
        <w:rPr>
          <w:rtl w:val="0"/>
        </w:rPr>
        <w:t xml:space="preserve">System </w:t>
      </w:r>
      <w:r>
        <w:rPr>
          <w:rtl w:val="0"/>
        </w:rPr>
        <w:t>must ha</w:t>
      </w:r>
      <w:r>
        <w:rPr>
          <w:rtl w:val="0"/>
        </w:rPr>
        <w:t>ve</w:t>
      </w:r>
      <w:r>
        <w:rPr>
          <w:rtl w:val="0"/>
        </w:rPr>
        <w:t xml:space="preserve"> provision to record the orders issued by the court of law about the real estate asset e.g. stay order, transfer order, ban on transfer, acquisition order etc. etc. </w:t>
      </w:r>
    </w:p>
    <w:p>
      <w:pPr>
        <w:pStyle w:val="Topic 1"/>
        <w:numPr>
          <w:ilvl w:val="1"/>
          <w:numId w:val="3"/>
        </w:numPr>
      </w:pPr>
      <w:r>
        <w:rPr>
          <w:rtl w:val="0"/>
        </w:rPr>
        <w:t xml:space="preserve">Legacy system </w:t>
      </w:r>
    </w:p>
    <w:p>
      <w:pPr>
        <w:pStyle w:val="Description"/>
        <w:numPr>
          <w:ilvl w:val="2"/>
          <w:numId w:val="3"/>
        </w:numPr>
      </w:pPr>
      <w:r>
        <w:rPr>
          <w:rtl w:val="0"/>
        </w:rPr>
        <w:t>System must be able to inherit all features and functions of legacy system and new system should not limit or eliminate the feature and productivity provided by the existing system</w:t>
      </w:r>
      <w:r>
        <w:rPr>
          <w:rtl w:val="0"/>
        </w:rPr>
        <w:t>, but instead improve it</w:t>
      </w:r>
      <w:r>
        <w:rPr>
          <w:rtl w:val="0"/>
        </w:rPr>
        <w:t>’</w:t>
      </w:r>
      <w:r>
        <w:rPr>
          <w:rtl w:val="0"/>
        </w:rPr>
        <w:t>s capabilities</w:t>
      </w:r>
      <w:r>
        <w:rPr>
          <w:rtl w:val="0"/>
        </w:rPr>
        <w:t xml:space="preserve">. </w:t>
      </w:r>
    </w:p>
    <w:p>
      <w:pPr>
        <w:pStyle w:val="Topic 1"/>
        <w:numPr>
          <w:ilvl w:val="1"/>
          <w:numId w:val="3"/>
        </w:numPr>
      </w:pPr>
      <w:r>
        <w:rPr>
          <w:rtl w:val="0"/>
        </w:rPr>
        <w:t xml:space="preserve">Speed of Title Record System </w:t>
      </w:r>
    </w:p>
    <w:p>
      <w:pPr>
        <w:pStyle w:val="Description"/>
        <w:numPr>
          <w:ilvl w:val="2"/>
          <w:numId w:val="3"/>
        </w:numPr>
      </w:pPr>
      <w:r>
        <w:rPr>
          <w:rtl w:val="0"/>
        </w:rPr>
        <w:t>S</w:t>
      </w:r>
      <w:r>
        <w:rPr>
          <w:rtl w:val="0"/>
        </w:rPr>
        <w:t xml:space="preserve">ystem must be capable to process X% (e.g. 10-20% of total record) of transaction in the real time and simultaneously.  A careful scientific consideration to be carried out to identify the system needs for the hardware, software, infrastructure and human resources. An underutilized system is as harmful as an underperforming system. </w:t>
      </w:r>
    </w:p>
    <w:p>
      <w:pPr>
        <w:pStyle w:val="Topic 1"/>
        <w:numPr>
          <w:ilvl w:val="1"/>
          <w:numId w:val="3"/>
        </w:numPr>
      </w:pPr>
      <w:r>
        <w:rPr>
          <w:rtl w:val="0"/>
        </w:rPr>
        <w:t xml:space="preserve">Paper Record </w:t>
      </w:r>
    </w:p>
    <w:p>
      <w:pPr>
        <w:pStyle w:val="Description"/>
        <w:numPr>
          <w:ilvl w:val="2"/>
          <w:numId w:val="3"/>
        </w:numPr>
      </w:pPr>
      <w:r>
        <w:rPr>
          <w:rtl w:val="0"/>
        </w:rPr>
        <w:t>I</w:t>
      </w:r>
      <w:r>
        <w:rPr>
          <w:rtl w:val="0"/>
        </w:rPr>
        <w:t xml:space="preserve">n additional to digital record, system must capable to provide printed record of title with system generated endorsed stamp or special mark. </w:t>
      </w:r>
    </w:p>
    <w:p>
      <w:pPr>
        <w:pStyle w:val="Topic 1"/>
        <w:numPr>
          <w:ilvl w:val="1"/>
          <w:numId w:val="3"/>
        </w:numPr>
      </w:pPr>
      <w:r>
        <w:rPr>
          <w:rtl w:val="0"/>
        </w:rPr>
        <w:t xml:space="preserve">GIS Data/Record of Surveys Updates </w:t>
      </w:r>
    </w:p>
    <w:p>
      <w:pPr>
        <w:pStyle w:val="Description"/>
        <w:numPr>
          <w:ilvl w:val="2"/>
          <w:numId w:val="3"/>
        </w:numPr>
      </w:pPr>
      <w:r>
        <w:rPr>
          <w:rtl w:val="0"/>
        </w:rPr>
        <w:t xml:space="preserve">Land survey on regular interval (e.g. 6-12 month) to be carried out to re-define and update the record. Real estate record is very dynamic and keeps constant update as certain events (e.g. abrupt weather, infrastructure works, inheritance, new housing societies, mergence/depletion of Islands etc. etc.) </w:t>
      </w:r>
      <w:r>
        <w:rPr>
          <w:rtl w:val="0"/>
        </w:rPr>
        <w:t>e</w:t>
      </w:r>
      <w:r>
        <w:rPr>
          <w:rtl w:val="0"/>
        </w:rPr>
        <w:t>ffect</w:t>
      </w:r>
      <w:r>
        <w:rPr>
          <w:rtl w:val="0"/>
        </w:rPr>
        <w:t>s</w:t>
      </w:r>
      <w:r>
        <w:rPr>
          <w:rtl w:val="0"/>
        </w:rPr>
        <w:t xml:space="preserve"> type, size and</w:t>
      </w:r>
      <w:r>
        <w:rPr>
          <w:rtl w:val="0"/>
        </w:rPr>
        <w:t>/or</w:t>
      </w:r>
      <w:r>
        <w:rPr>
          <w:rtl w:val="0"/>
        </w:rPr>
        <w:t xml:space="preserve"> nature of real estate asset.</w:t>
      </w:r>
    </w:p>
    <w:p>
      <w:pPr>
        <w:pStyle w:val="Topic 1"/>
        <w:numPr>
          <w:ilvl w:val="1"/>
          <w:numId w:val="3"/>
        </w:numPr>
      </w:pPr>
      <w:r>
        <w:rPr>
          <w:rtl w:val="0"/>
        </w:rPr>
        <w:t>Government Orders</w:t>
      </w:r>
    </w:p>
    <w:p>
      <w:pPr>
        <w:pStyle w:val="Description"/>
        <w:numPr>
          <w:ilvl w:val="2"/>
          <w:numId w:val="3"/>
        </w:numPr>
      </w:pPr>
      <w:r>
        <w:rPr>
          <w:rtl w:val="0"/>
        </w:rPr>
        <w:t>Eminent Domain or government sell/buy restrictions or change of laws, due to economic, social or environmental factors.</w:t>
      </w:r>
    </w:p>
    <w:p>
      <w:pPr>
        <w:pStyle w:val="Topic 1"/>
        <w:numPr>
          <w:ilvl w:val="1"/>
          <w:numId w:val="3"/>
        </w:numPr>
      </w:pPr>
      <w:r>
        <w:rPr>
          <w:rtl w:val="0"/>
        </w:rPr>
        <w:t xml:space="preserve">Financial Exchanges </w:t>
      </w:r>
    </w:p>
    <w:p>
      <w:pPr>
        <w:pStyle w:val="Description"/>
        <w:numPr>
          <w:ilvl w:val="2"/>
          <w:numId w:val="3"/>
        </w:numPr>
      </w:pPr>
      <w:r>
        <w:rPr>
          <w:rtl w:val="0"/>
        </w:rPr>
        <w:t xml:space="preserve">System </w:t>
      </w:r>
      <w:r>
        <w:rPr>
          <w:rtl w:val="0"/>
        </w:rPr>
        <w:t xml:space="preserve">should have the </w:t>
      </w:r>
      <w:r>
        <w:rPr>
          <w:rtl w:val="0"/>
        </w:rPr>
        <w:t>ability</w:t>
      </w:r>
      <w:r>
        <w:rPr>
          <w:rtl w:val="0"/>
        </w:rPr>
        <w:t xml:space="preserve"> to record the </w:t>
      </w:r>
      <w:r>
        <w:rPr>
          <w:rtl w:val="0"/>
        </w:rPr>
        <w:t xml:space="preserve">history and all </w:t>
      </w:r>
      <w:r>
        <w:rPr>
          <w:rtl w:val="0"/>
        </w:rPr>
        <w:t xml:space="preserve">details </w:t>
      </w:r>
      <w:r>
        <w:rPr>
          <w:rtl w:val="0"/>
        </w:rPr>
        <w:t xml:space="preserve">of monetary exchange for property, such as loan, debt, cash transfer, institution used to facilitate transaction including but not limited to exchange QI fees (Qualified Intermediary), closing fees, DST QI fees, settlement statements from lenders or Title and Bill of Sale tied to transactions. In some cases, the documentation of the sources of wealth, ensuring this </w:t>
      </w:r>
      <w:r>
        <w:rPr>
          <w:rtl w:val="0"/>
        </w:rPr>
        <w:t>standard counter</w:t>
      </w:r>
      <w:r>
        <w:rPr>
          <w:rtl w:val="0"/>
        </w:rPr>
        <w:t>s</w:t>
      </w:r>
      <w:r>
        <w:rPr>
          <w:rtl w:val="0"/>
        </w:rPr>
        <w:t xml:space="preserve"> the </w:t>
      </w:r>
      <w:r>
        <w:rPr>
          <w:rtl w:val="0"/>
        </w:rPr>
        <w:t xml:space="preserve">use or housing </w:t>
      </w:r>
      <w:r>
        <w:rPr>
          <w:rtl w:val="0"/>
        </w:rPr>
        <w:t xml:space="preserve">of illegal and unreported money in </w:t>
      </w:r>
      <w:r>
        <w:rPr>
          <w:rtl w:val="0"/>
        </w:rPr>
        <w:t xml:space="preserve">all </w:t>
      </w:r>
      <w:r>
        <w:rPr>
          <w:rtl w:val="0"/>
        </w:rPr>
        <w:t>real estate sector</w:t>
      </w:r>
      <w:r>
        <w:rPr>
          <w:rtl w:val="0"/>
        </w:rPr>
        <w:t>s</w:t>
      </w:r>
      <w:r>
        <w:rPr>
          <w:rtl w:val="0"/>
        </w:rPr>
        <w:t xml:space="preserve">. </w:t>
      </w:r>
    </w:p>
    <w:p>
      <w:pPr>
        <w:pStyle w:val="Topic 1"/>
        <w:numPr>
          <w:ilvl w:val="1"/>
          <w:numId w:val="3"/>
        </w:numPr>
      </w:pPr>
      <w:r>
        <w:rPr>
          <w:rtl w:val="0"/>
        </w:rPr>
        <w:t xml:space="preserve">Environment Information </w:t>
      </w:r>
    </w:p>
    <w:p>
      <w:pPr>
        <w:pStyle w:val="Description"/>
        <w:numPr>
          <w:ilvl w:val="2"/>
          <w:numId w:val="3"/>
        </w:numPr>
      </w:pPr>
      <w:r>
        <w:rPr>
          <w:rtl w:val="0"/>
        </w:rPr>
        <w:t xml:space="preserve">System </w:t>
      </w:r>
      <w:r>
        <w:rPr>
          <w:rtl w:val="0"/>
        </w:rPr>
        <w:t>should have the capability to categor</w:t>
      </w:r>
      <w:r>
        <w:rPr>
          <w:rtl w:val="0"/>
        </w:rPr>
        <w:t xml:space="preserve">ize </w:t>
      </w:r>
      <w:r>
        <w:rPr>
          <w:rtl w:val="0"/>
        </w:rPr>
        <w:t>areas</w:t>
      </w:r>
      <w:r>
        <w:rPr>
          <w:rtl w:val="0"/>
        </w:rPr>
        <w:t xml:space="preserve">, parallel to county records and insurance premiums, regarding areas known for being high risk, due to reoccurring </w:t>
      </w:r>
      <w:r>
        <w:rPr>
          <w:rtl w:val="0"/>
        </w:rPr>
        <w:t xml:space="preserve">threat of extreme weather </w:t>
      </w:r>
      <w:r>
        <w:rPr>
          <w:rtl w:val="0"/>
        </w:rPr>
        <w:t>conditions</w:t>
      </w:r>
      <w:r>
        <w:rPr>
          <w:rtl w:val="0"/>
        </w:rPr>
        <w:t xml:space="preserve"> </w:t>
      </w:r>
      <w:r>
        <w:rPr>
          <w:rtl w:val="0"/>
        </w:rPr>
        <w:t>or</w:t>
      </w:r>
      <w:r>
        <w:rPr>
          <w:rtl w:val="0"/>
          <w:lang w:val="it-IT"/>
        </w:rPr>
        <w:t xml:space="preserve"> Seismic Zone Classification.</w:t>
      </w:r>
    </w:p>
    <w:p>
      <w:pPr>
        <w:pStyle w:val="Description"/>
        <w:numPr>
          <w:ilvl w:val="2"/>
          <w:numId w:val="3"/>
        </w:numPr>
      </w:pPr>
      <w:r>
        <w:rPr>
          <w:rtl w:val="0"/>
        </w:rPr>
        <w:t xml:space="preserve">Any and all documentation pertinent to environmental inspections including but not limited to mold, Phase I or Phase II, IAQ (Indoor Air Quality), lead paint, radon, Septic, water, wetland, Stormwater assessment etc. </w:t>
      </w:r>
      <w:r>
        <w:rPr>
          <w:rtl w:val="0"/>
        </w:rPr>
        <w:br w:type="textWrapping"/>
        <w:br w:type="textWrapping"/>
        <w:br w:type="textWrapping"/>
        <w:br w:type="textWrapping"/>
        <w:br w:type="textWrapping"/>
        <w:br w:type="textWrapping"/>
        <w:br w:type="textWrapping"/>
        <w:t xml:space="preserve">            </w:t>
      </w:r>
    </w:p>
    <w:p>
      <w:pPr>
        <w:pStyle w:val="Topic"/>
        <w:spacing w:line="259" w:lineRule="auto"/>
        <w:rPr>
          <w:rFonts w:ascii="Calibri" w:cs="Calibri" w:hAnsi="Calibri" w:eastAsia="Calibri"/>
        </w:rPr>
      </w:pPr>
    </w:p>
    <w:p>
      <w:pPr>
        <w:pStyle w:val="Topic"/>
        <w:rPr>
          <w:b w:val="0"/>
          <w:bCs w:val="0"/>
        </w:rPr>
      </w:pPr>
    </w:p>
    <w:p>
      <w:pPr>
        <w:pStyle w:val="Topic"/>
      </w:pPr>
      <w:r>
        <w:rPr>
          <w:b w:val="0"/>
          <w:bCs w:val="0"/>
        </w:rPr>
        <w:tab/>
      </w:r>
    </w:p>
    <w:p>
      <w:pPr>
        <w:pStyle w:val="Topic"/>
      </w:pPr>
      <w:r>
        <w:tab/>
      </w:r>
    </w:p>
    <w:p>
      <w:pPr>
        <w:pStyle w:val="Topic"/>
      </w:pPr>
      <w:r>
        <w:tab/>
        <w:tab/>
      </w:r>
    </w:p>
    <w:p>
      <w:pPr>
        <w:pStyle w:val="Topic"/>
      </w:pPr>
      <w:r>
        <w:rPr>
          <w:rtl w:val="0"/>
        </w:rPr>
        <w:t xml:space="preserve">  </w:t>
        <w:tab/>
      </w:r>
    </w:p>
    <w:p>
      <w:pPr>
        <w:pStyle w:val="Topic"/>
      </w:pPr>
    </w:p>
    <w:p>
      <w:pPr>
        <w:pStyle w:val="Topic"/>
      </w:pPr>
    </w:p>
    <w:p>
      <w:pPr>
        <w:pStyle w:val="Topic"/>
      </w:pPr>
    </w:p>
    <w:p>
      <w:pPr>
        <w:pStyle w:val="Topic"/>
      </w:pPr>
    </w:p>
    <w:p>
      <w:pPr>
        <w:pStyle w:val="Topic"/>
      </w:pPr>
    </w:p>
    <w:p>
      <w:pPr>
        <w:pStyle w:val="Topic"/>
      </w:p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tab/>
      <w:tab/>
    </w:r>
    <w:r>
      <w:rPr>
        <w:rtl w:val="0"/>
        <w:lang w:val="en-US"/>
      </w:rPr>
      <w:t xml:space="preserve">GBA LTWG </w:t>
    </w:r>
    <w:r>
      <w:rPr/>
      <w:fldChar w:fldCharType="begin" w:fldLock="0"/>
    </w:r>
    <w:r>
      <w:instrText xml:space="preserve"> PAGE </w:instrText>
    </w:r>
    <w:r>
      <w:rPr/>
      <w:fldChar w:fldCharType="separate" w:fldLock="0"/>
    </w:r>
    <w:r/>
    <w:r>
      <w:rPr/>
      <w:fldChar w:fldCharType="end" w:fldLock="0"/>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Harvard"/>
  </w:abstractNum>
  <w:abstractNum w:abstractNumId="1">
    <w:multiLevelType w:val="hybridMultilevel"/>
    <w:styleLink w:val="Harvard"/>
    <w:lvl w:ilvl="0">
      <w:start w:val="1"/>
      <w:numFmt w:val="upperRoman"/>
      <w:suff w:val="tab"/>
      <w:lvlText w:val="%1."/>
      <w:lvlJc w:val="left"/>
      <w:pPr>
        <w:ind w:left="589" w:hanging="589"/>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upperLetter"/>
      <w:suff w:val="tab"/>
      <w:lvlText w:val="%2."/>
      <w:lvlJc w:val="left"/>
      <w:pPr>
        <w:ind w:left="75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lowerLetter"/>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Letter"/>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lowerRoman"/>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Letter"/>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upperRoman"/>
        <w:suff w:val="tab"/>
        <w:lvlText w:val="%1."/>
        <w:lvlJc w:val="left"/>
        <w:pPr>
          <w:ind w:left="589" w:hanging="589"/>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upperLetter"/>
        <w:suff w:val="tab"/>
        <w:lvlText w:val="%2."/>
        <w:lvlJc w:val="left"/>
        <w:pPr>
          <w:ind w:left="785" w:hanging="425"/>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Letter"/>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Roman"/>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Letter"/>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0"/>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itle">
    <w:name w:val="Title"/>
    <w:next w:val="Topic"/>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paragraph" w:styleId="Topic">
    <w:name w:val="Topic"/>
    <w:next w:val="Topic"/>
    <w:pPr>
      <w:keepNext w:val="0"/>
      <w:keepLines w:val="0"/>
      <w:pageBreakBefore w:val="0"/>
      <w:widowControl w:val="1"/>
      <w:shd w:val="clear" w:color="auto" w:fill="auto"/>
      <w:suppressAutoHyphens w:val="0"/>
      <w:bidi w:val="0"/>
      <w:spacing w:before="0" w:after="16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6"/>
      <w:szCs w:val="26"/>
      <w:u w:val="none" w:color="000000"/>
      <w:shd w:val="nil" w:color="auto" w:fill="auto"/>
      <w:vertAlign w:val="baseline"/>
      <w:lang w:val="en-US"/>
      <w14:textOutline>
        <w14:noFill/>
      </w14:textOutline>
      <w14:textFill>
        <w14:solidFill>
          <w14:srgbClr w14:val="000000"/>
        </w14:solidFill>
      </w14:textFill>
    </w:rPr>
  </w:style>
  <w:style w:type="paragraph" w:styleId="Subtitle">
    <w:name w:val="Subtitle"/>
    <w:next w:val="Topic"/>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Heading">
    <w:name w:val="Heading"/>
    <w:next w:val="Topic"/>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numbering" w:styleId="Harvard">
    <w:name w:val="Harvard"/>
    <w:pPr>
      <w:numPr>
        <w:numId w:val="1"/>
      </w:numPr>
    </w:pPr>
  </w:style>
  <w:style w:type="paragraph" w:styleId="Topic 1">
    <w:name w:val="Topic 1"/>
    <w:next w:val="Topic 1"/>
    <w:pPr>
      <w:keepNext w:val="0"/>
      <w:keepLines w:val="0"/>
      <w:pageBreakBefore w:val="0"/>
      <w:widowControl w:val="1"/>
      <w:shd w:val="clear" w:color="auto" w:fill="auto"/>
      <w:suppressAutoHyphens w:val="0"/>
      <w:bidi w:val="0"/>
      <w:spacing w:before="0" w:after="160" w:line="240" w:lineRule="auto"/>
      <w:ind w:left="0" w:right="0" w:firstLine="0"/>
      <w:jc w:val="left"/>
      <w:outlineLvl w:val="0"/>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6"/>
      <w:szCs w:val="26"/>
      <w:u w:val="none" w:color="000000"/>
      <w:shd w:val="nil" w:color="auto" w:fill="auto"/>
      <w:vertAlign w:val="baseline"/>
      <w:lang w:val="en-US"/>
      <w14:textOutline>
        <w14:noFill/>
      </w14:textOutline>
      <w14:textFill>
        <w14:solidFill>
          <w14:srgbClr w14:val="000000"/>
        </w14:solidFill>
      </w14:textFill>
    </w:rPr>
  </w:style>
  <w:style w:type="paragraph" w:styleId="Description">
    <w:name w:val="Description"/>
    <w:next w:val="Description"/>
    <w:pPr>
      <w:keepNext w:val="0"/>
      <w:keepLines w:val="0"/>
      <w:pageBreakBefore w:val="0"/>
      <w:widowControl w:val="1"/>
      <w:shd w:val="clear" w:color="auto" w:fill="auto"/>
      <w:suppressAutoHyphens w:val="0"/>
      <w:bidi w:val="0"/>
      <w:spacing w:before="0" w:after="160" w:line="240" w:lineRule="auto"/>
      <w:ind w:left="0" w:right="0" w:firstLine="0"/>
      <w:jc w:val="left"/>
      <w:outlineLvl w:val="0"/>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800"/>
          </a:spcBef>
          <a:spcAft>
            <a:spcPts val="0"/>
          </a:spcAft>
          <a:buClrTx/>
          <a:buSzTx/>
          <a:buFontTx/>
          <a:buNone/>
          <a:tabLst/>
          <a:defRPr b="1" baseline="0" cap="none" i="0" spc="0" strike="noStrike" sz="1300" u="none" kumimoji="0" normalizeH="0">
            <a:ln>
              <a:noFill/>
            </a:ln>
            <a:solidFill>
              <a:srgbClr val="000000"/>
            </a:solidFill>
            <a:effectLst/>
            <a:uFill>
              <a:solidFill>
                <a:srgbClr val="000000"/>
              </a:solidFill>
            </a:uFill>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